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5E" w:rsidRPr="00A87E42" w:rsidRDefault="00904C5E" w:rsidP="002D41FF">
      <w:pPr>
        <w:spacing w:line="460" w:lineRule="exact"/>
        <w:jc w:val="center"/>
        <w:rPr>
          <w:rFonts w:ascii="Arial" w:eastAsia="標楷體" w:hAnsi="Arial" w:cs="Arial"/>
          <w:b/>
          <w:sz w:val="34"/>
          <w:szCs w:val="34"/>
        </w:rPr>
      </w:pPr>
      <w:bookmarkStart w:id="0" w:name="_GoBack"/>
      <w:bookmarkEnd w:id="0"/>
      <w:r w:rsidRPr="00A87E42">
        <w:rPr>
          <w:rFonts w:ascii="Arial" w:eastAsia="標楷體" w:hAnsi="Arial" w:cs="Arial"/>
          <w:b/>
          <w:sz w:val="34"/>
          <w:szCs w:val="34"/>
        </w:rPr>
        <w:t>因應</w:t>
      </w:r>
      <w:r w:rsidR="00A87E42" w:rsidRPr="00A87E42">
        <w:rPr>
          <w:rFonts w:ascii="Arial" w:eastAsia="標楷體" w:hAnsi="Arial" w:cs="Arial" w:hint="eastAsia"/>
          <w:b/>
          <w:sz w:val="34"/>
          <w:szCs w:val="34"/>
        </w:rPr>
        <w:t>「</w:t>
      </w:r>
      <w:r w:rsidR="00A9630B" w:rsidRPr="00A87E42">
        <w:rPr>
          <w:rFonts w:ascii="Arial" w:eastAsia="標楷體" w:hAnsi="Arial" w:cs="Arial" w:hint="eastAsia"/>
          <w:b/>
          <w:sz w:val="34"/>
          <w:szCs w:val="34"/>
        </w:rPr>
        <w:t>新北市八仙樂園粉塵爆意外事件</w:t>
      </w:r>
      <w:r w:rsidR="00A87E42" w:rsidRPr="00A87E42">
        <w:rPr>
          <w:rFonts w:ascii="Arial" w:eastAsia="標楷體" w:hAnsi="Arial" w:cs="Arial" w:hint="eastAsia"/>
          <w:b/>
          <w:sz w:val="34"/>
          <w:szCs w:val="34"/>
        </w:rPr>
        <w:t>」</w:t>
      </w:r>
      <w:r w:rsidR="00A87E42">
        <w:rPr>
          <w:rFonts w:ascii="Arial" w:eastAsia="標楷體" w:hAnsi="Arial" w:cs="Arial" w:hint="eastAsia"/>
          <w:b/>
          <w:sz w:val="34"/>
          <w:szCs w:val="34"/>
        </w:rPr>
        <w:t>對</w:t>
      </w:r>
      <w:r w:rsidRPr="00A87E42">
        <w:rPr>
          <w:rFonts w:ascii="Arial" w:eastAsia="標楷體" w:hAnsi="Arial" w:cs="Arial"/>
          <w:b/>
          <w:sz w:val="34"/>
          <w:szCs w:val="34"/>
        </w:rPr>
        <w:t>學校輔導工作</w:t>
      </w:r>
      <w:r w:rsidR="00A87E42">
        <w:rPr>
          <w:rFonts w:ascii="Arial" w:eastAsia="標楷體" w:hAnsi="Arial" w:cs="Arial" w:hint="eastAsia"/>
          <w:b/>
          <w:sz w:val="34"/>
          <w:szCs w:val="34"/>
        </w:rPr>
        <w:t>之</w:t>
      </w:r>
      <w:r w:rsidR="00124942" w:rsidRPr="00A87E42">
        <w:rPr>
          <w:rFonts w:ascii="Arial" w:eastAsia="標楷體" w:hAnsi="Arial" w:cs="Arial" w:hint="eastAsia"/>
          <w:b/>
          <w:sz w:val="34"/>
          <w:szCs w:val="34"/>
        </w:rPr>
        <w:t>提醒</w:t>
      </w:r>
    </w:p>
    <w:p w:rsidR="007169FA" w:rsidRDefault="007169FA" w:rsidP="002D41FF">
      <w:pPr>
        <w:spacing w:line="460" w:lineRule="exact"/>
      </w:pPr>
    </w:p>
    <w:p w:rsidR="007169FA" w:rsidRDefault="00957ECC" w:rsidP="002D41FF">
      <w:pPr>
        <w:spacing w:line="460" w:lineRule="exact"/>
        <w:ind w:firstLineChars="200" w:firstLine="560"/>
        <w:rPr>
          <w:rFonts w:ascii="Arial" w:eastAsia="標楷體" w:hAnsi="Arial" w:cs="Arial"/>
          <w:color w:val="333333"/>
          <w:sz w:val="28"/>
          <w:szCs w:val="28"/>
        </w:rPr>
      </w:pPr>
      <w:r>
        <w:rPr>
          <w:rFonts w:ascii="Arial" w:eastAsia="標楷體" w:hAnsi="Arial" w:cs="Arial" w:hint="eastAsia"/>
          <w:color w:val="333333"/>
          <w:sz w:val="28"/>
          <w:szCs w:val="28"/>
        </w:rPr>
        <w:t>教育部</w:t>
      </w:r>
      <w:r w:rsidR="002D41FF" w:rsidRPr="00124942">
        <w:rPr>
          <w:rFonts w:ascii="Arial" w:eastAsia="標楷體" w:hAnsi="Arial" w:cs="Arial"/>
          <w:color w:val="333333"/>
          <w:sz w:val="28"/>
          <w:szCs w:val="28"/>
        </w:rPr>
        <w:t>目前</w:t>
      </w:r>
      <w:r w:rsidR="00124942">
        <w:rPr>
          <w:rFonts w:ascii="Arial" w:eastAsia="標楷體" w:hAnsi="Arial" w:cs="Arial" w:hint="eastAsia"/>
          <w:color w:val="333333"/>
          <w:sz w:val="28"/>
          <w:szCs w:val="28"/>
        </w:rPr>
        <w:t>首要之務</w:t>
      </w:r>
      <w:r w:rsidR="00124942">
        <w:rPr>
          <w:rFonts w:ascii="Arial" w:eastAsia="標楷體" w:hAnsi="Arial" w:cs="Arial"/>
          <w:color w:val="333333"/>
          <w:sz w:val="28"/>
          <w:szCs w:val="28"/>
        </w:rPr>
        <w:t>，</w:t>
      </w:r>
      <w:r w:rsidR="002D41FF" w:rsidRPr="00124942">
        <w:rPr>
          <w:rFonts w:ascii="Arial" w:eastAsia="標楷體" w:hAnsi="Arial" w:cs="Arial"/>
          <w:color w:val="333333"/>
          <w:sz w:val="28"/>
          <w:szCs w:val="28"/>
        </w:rPr>
        <w:t>以受傷學生的創傷復原及身體復健為</w:t>
      </w:r>
      <w:r w:rsidR="00124942">
        <w:rPr>
          <w:rFonts w:ascii="Arial" w:eastAsia="標楷體" w:hAnsi="Arial" w:cs="Arial" w:hint="eastAsia"/>
          <w:color w:val="333333"/>
          <w:sz w:val="28"/>
          <w:szCs w:val="28"/>
        </w:rPr>
        <w:t>優先</w:t>
      </w:r>
      <w:r w:rsidR="002D41FF" w:rsidRPr="00124942">
        <w:rPr>
          <w:rFonts w:ascii="Arial" w:eastAsia="標楷體" w:hAnsi="Arial" w:cs="Arial"/>
          <w:color w:val="333333"/>
          <w:sz w:val="28"/>
          <w:szCs w:val="28"/>
        </w:rPr>
        <w:t>，教育部會持續協助學校及家屬共同關心孩子，確保對受傷學生做最好的照顧，</w:t>
      </w:r>
      <w:r w:rsidR="00124942">
        <w:rPr>
          <w:rFonts w:ascii="Arial" w:eastAsia="標楷體" w:hAnsi="Arial" w:cs="Arial" w:hint="eastAsia"/>
          <w:color w:val="333333"/>
          <w:sz w:val="28"/>
          <w:szCs w:val="28"/>
        </w:rPr>
        <w:t>並妥善</w:t>
      </w:r>
      <w:r w:rsidR="002D41FF" w:rsidRPr="00124942">
        <w:rPr>
          <w:rFonts w:ascii="Arial" w:eastAsia="標楷體" w:hAnsi="Arial" w:cs="Arial"/>
          <w:color w:val="333333"/>
          <w:sz w:val="28"/>
          <w:szCs w:val="28"/>
        </w:rPr>
        <w:t>安排後續心理</w:t>
      </w:r>
      <w:r w:rsidR="00124942">
        <w:rPr>
          <w:rFonts w:ascii="Arial" w:eastAsia="標楷體" w:hAnsi="Arial" w:cs="Arial" w:hint="eastAsia"/>
          <w:color w:val="333333"/>
          <w:sz w:val="28"/>
          <w:szCs w:val="28"/>
        </w:rPr>
        <w:t>輔導</w:t>
      </w:r>
      <w:r w:rsidR="002D41FF" w:rsidRPr="00124942">
        <w:rPr>
          <w:rFonts w:ascii="Arial" w:eastAsia="標楷體" w:hAnsi="Arial" w:cs="Arial"/>
          <w:color w:val="333333"/>
          <w:sz w:val="28"/>
          <w:szCs w:val="28"/>
        </w:rPr>
        <w:t>及課業輔導</w:t>
      </w:r>
      <w:r w:rsidR="00124942">
        <w:rPr>
          <w:rFonts w:ascii="Arial" w:eastAsia="標楷體" w:hAnsi="Arial" w:cs="Arial" w:hint="eastAsia"/>
          <w:color w:val="333333"/>
          <w:sz w:val="28"/>
          <w:szCs w:val="28"/>
        </w:rPr>
        <w:t>相關</w:t>
      </w:r>
      <w:r w:rsidR="002D41FF" w:rsidRPr="00124942">
        <w:rPr>
          <w:rFonts w:ascii="Arial" w:eastAsia="標楷體" w:hAnsi="Arial" w:cs="Arial"/>
          <w:color w:val="333333"/>
          <w:sz w:val="28"/>
          <w:szCs w:val="28"/>
        </w:rPr>
        <w:t>事宜。</w:t>
      </w:r>
    </w:p>
    <w:p w:rsidR="00124942" w:rsidRPr="00124942" w:rsidRDefault="00124942" w:rsidP="002D41FF">
      <w:pPr>
        <w:spacing w:line="460" w:lineRule="exact"/>
        <w:ind w:firstLineChars="200" w:firstLine="56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本次事件受傷學生</w:t>
      </w:r>
      <w:r>
        <w:rPr>
          <w:rFonts w:ascii="Arial" w:eastAsia="標楷體" w:hAnsi="Arial" w:cs="Arial"/>
          <w:sz w:val="28"/>
          <w:szCs w:val="28"/>
        </w:rPr>
        <w:t>包含大專校院、高中職、國中及國小學生，</w:t>
      </w:r>
      <w:r>
        <w:rPr>
          <w:rFonts w:ascii="Arial" w:eastAsia="標楷體" w:hAnsi="Arial" w:cs="Arial" w:hint="eastAsia"/>
          <w:sz w:val="28"/>
          <w:szCs w:val="28"/>
        </w:rPr>
        <w:t>傷者所就讀之學校應做立即性處理</w:t>
      </w:r>
      <w:r>
        <w:rPr>
          <w:rFonts w:ascii="Arial" w:eastAsia="標楷體" w:hAnsi="Arial" w:cs="Arial"/>
          <w:sz w:val="28"/>
          <w:szCs w:val="28"/>
        </w:rPr>
        <w:t>，</w:t>
      </w:r>
      <w:r w:rsidR="00A23A58">
        <w:rPr>
          <w:rFonts w:ascii="Arial" w:eastAsia="標楷體" w:hAnsi="Arial" w:cs="Arial" w:hint="eastAsia"/>
          <w:sz w:val="28"/>
          <w:szCs w:val="28"/>
        </w:rPr>
        <w:t>相關輔導工作</w:t>
      </w:r>
      <w:r>
        <w:rPr>
          <w:rFonts w:ascii="Arial" w:eastAsia="標楷體" w:hAnsi="Arial" w:cs="Arial"/>
          <w:sz w:val="28"/>
          <w:szCs w:val="28"/>
        </w:rPr>
        <w:t>提醒事項如下：</w:t>
      </w:r>
    </w:p>
    <w:p w:rsidR="007169FA" w:rsidRPr="003E7F91" w:rsidRDefault="003E7F91" w:rsidP="00BF1080">
      <w:pPr>
        <w:spacing w:beforeLines="50" w:before="180" w:afterLines="50" w:after="180" w:line="460" w:lineRule="exact"/>
        <w:rPr>
          <w:rFonts w:ascii="Arial" w:eastAsia="標楷體" w:hAnsi="Arial" w:cs="Arial"/>
          <w:b/>
          <w:sz w:val="28"/>
          <w:szCs w:val="28"/>
        </w:rPr>
      </w:pPr>
      <w:r w:rsidRPr="003E7F91">
        <w:rPr>
          <w:rFonts w:ascii="Arial" w:eastAsia="標楷體" w:hAnsi="Arial" w:cs="Arial"/>
          <w:b/>
          <w:sz w:val="28"/>
          <w:szCs w:val="28"/>
        </w:rPr>
        <w:t>一、</w:t>
      </w:r>
      <w:r w:rsidRPr="003E7F91">
        <w:rPr>
          <w:rFonts w:ascii="Arial" w:eastAsia="標楷體" w:hAnsi="Arial" w:cs="Arial" w:hint="eastAsia"/>
          <w:b/>
          <w:sz w:val="28"/>
          <w:szCs w:val="28"/>
        </w:rPr>
        <w:t>召開校內</w:t>
      </w:r>
      <w:r>
        <w:rPr>
          <w:rFonts w:ascii="Arial" w:eastAsia="標楷體" w:hAnsi="Arial" w:cs="Arial" w:hint="eastAsia"/>
          <w:b/>
          <w:sz w:val="28"/>
          <w:szCs w:val="28"/>
        </w:rPr>
        <w:t>危機處理</w:t>
      </w:r>
      <w:r w:rsidRPr="003E7F91">
        <w:rPr>
          <w:rFonts w:ascii="Arial" w:eastAsia="標楷體" w:hAnsi="Arial" w:cs="Arial" w:hint="eastAsia"/>
          <w:b/>
          <w:sz w:val="28"/>
          <w:szCs w:val="28"/>
        </w:rPr>
        <w:t>會議</w:t>
      </w:r>
    </w:p>
    <w:p w:rsidR="003E7F91" w:rsidRDefault="003E7F91" w:rsidP="002D41FF">
      <w:pPr>
        <w:spacing w:line="4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（一）掌握受傷學生名單，</w:t>
      </w:r>
      <w:r>
        <w:rPr>
          <w:rFonts w:ascii="Arial" w:eastAsia="標楷體" w:hAnsi="Arial" w:cs="Arial"/>
          <w:sz w:val="28"/>
          <w:szCs w:val="28"/>
        </w:rPr>
        <w:t>瞭解學生受傷與救治情形。</w:t>
      </w:r>
    </w:p>
    <w:p w:rsidR="003E7F91" w:rsidRDefault="003E7F91" w:rsidP="003E7F91">
      <w:pPr>
        <w:spacing w:line="460" w:lineRule="exact"/>
        <w:ind w:left="840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（二）由校長召集</w:t>
      </w:r>
      <w:r>
        <w:rPr>
          <w:rFonts w:ascii="Arial" w:eastAsia="標楷體" w:hAnsi="Arial" w:cs="Arial"/>
          <w:sz w:val="28"/>
          <w:szCs w:val="28"/>
        </w:rPr>
        <w:t>學校</w:t>
      </w:r>
      <w:r w:rsidR="00232254">
        <w:rPr>
          <w:rFonts w:ascii="Arial" w:eastAsia="標楷體" w:hAnsi="Arial" w:cs="Arial"/>
          <w:sz w:val="28"/>
          <w:szCs w:val="28"/>
        </w:rPr>
        <w:t>行政人員、</w:t>
      </w:r>
      <w:r>
        <w:rPr>
          <w:rFonts w:ascii="Arial" w:eastAsia="標楷體" w:hAnsi="Arial" w:cs="Arial"/>
          <w:sz w:val="28"/>
          <w:szCs w:val="28"/>
        </w:rPr>
        <w:t>教師</w:t>
      </w:r>
      <w:r>
        <w:rPr>
          <w:rFonts w:ascii="Arial" w:eastAsia="標楷體" w:hAnsi="Arial" w:cs="Arial" w:hint="eastAsia"/>
          <w:sz w:val="28"/>
          <w:szCs w:val="28"/>
        </w:rPr>
        <w:t>召開危機處理會議，使相關人員</w:t>
      </w:r>
      <w:r>
        <w:rPr>
          <w:rFonts w:ascii="Arial" w:eastAsia="標楷體" w:hAnsi="Arial" w:cs="Arial"/>
          <w:sz w:val="28"/>
          <w:szCs w:val="28"/>
        </w:rPr>
        <w:t>確悉自身的角色</w:t>
      </w:r>
      <w:r>
        <w:rPr>
          <w:rFonts w:ascii="Arial" w:eastAsia="標楷體" w:hAnsi="Arial" w:cs="Arial" w:hint="eastAsia"/>
          <w:sz w:val="28"/>
          <w:szCs w:val="28"/>
        </w:rPr>
        <w:t>與任務</w:t>
      </w:r>
      <w:r>
        <w:rPr>
          <w:rFonts w:ascii="Arial" w:eastAsia="標楷體" w:hAnsi="Arial" w:cs="Arial"/>
          <w:sz w:val="28"/>
          <w:szCs w:val="28"/>
        </w:rPr>
        <w:t>，並請導師可進行面訪</w:t>
      </w:r>
      <w:r w:rsidR="00A367AC">
        <w:rPr>
          <w:rFonts w:ascii="Arial" w:eastAsia="標楷體" w:hAnsi="Arial" w:cs="Arial" w:hint="eastAsia"/>
          <w:sz w:val="28"/>
          <w:szCs w:val="28"/>
        </w:rPr>
        <w:t>及</w:t>
      </w:r>
      <w:r>
        <w:rPr>
          <w:rFonts w:ascii="Arial" w:eastAsia="標楷體" w:hAnsi="Arial" w:cs="Arial"/>
          <w:sz w:val="28"/>
          <w:szCs w:val="28"/>
        </w:rPr>
        <w:t>電訪</w:t>
      </w:r>
      <w:r w:rsidR="00407297">
        <w:rPr>
          <w:rFonts w:ascii="Arial" w:eastAsia="標楷體" w:hAnsi="Arial" w:cs="Arial" w:hint="eastAsia"/>
          <w:sz w:val="28"/>
          <w:szCs w:val="28"/>
        </w:rPr>
        <w:t>，</w:t>
      </w:r>
      <w:r w:rsidR="00407297">
        <w:rPr>
          <w:rFonts w:ascii="Arial" w:eastAsia="標楷體" w:hAnsi="Arial" w:cs="Arial"/>
          <w:sz w:val="28"/>
          <w:szCs w:val="28"/>
        </w:rPr>
        <w:t>瞭解實際情形，以利後續處遇方向擬</w:t>
      </w:r>
      <w:r w:rsidR="00A367AC">
        <w:rPr>
          <w:rFonts w:ascii="Arial" w:eastAsia="標楷體" w:hAnsi="Arial" w:cs="Arial" w:hint="eastAsia"/>
          <w:sz w:val="28"/>
          <w:szCs w:val="28"/>
        </w:rPr>
        <w:t>訂</w:t>
      </w:r>
      <w:r w:rsidR="00407297">
        <w:rPr>
          <w:rFonts w:ascii="Arial" w:eastAsia="標楷體" w:hAnsi="Arial" w:cs="Arial"/>
          <w:sz w:val="28"/>
          <w:szCs w:val="28"/>
        </w:rPr>
        <w:t>。</w:t>
      </w:r>
    </w:p>
    <w:p w:rsidR="00407297" w:rsidRDefault="00407297" w:rsidP="003E7F91">
      <w:pPr>
        <w:spacing w:line="460" w:lineRule="exact"/>
        <w:ind w:left="840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（三）</w:t>
      </w:r>
      <w:r w:rsidR="00A367AC">
        <w:rPr>
          <w:rFonts w:ascii="Arial" w:eastAsia="標楷體" w:hAnsi="Arial" w:cs="Arial" w:hint="eastAsia"/>
          <w:sz w:val="28"/>
          <w:szCs w:val="28"/>
        </w:rPr>
        <w:t>學校</w:t>
      </w:r>
      <w:r>
        <w:rPr>
          <w:rFonts w:ascii="Arial" w:eastAsia="標楷體" w:hAnsi="Arial" w:cs="Arial"/>
          <w:sz w:val="28"/>
          <w:szCs w:val="28"/>
        </w:rPr>
        <w:t>根</w:t>
      </w:r>
      <w:r>
        <w:rPr>
          <w:rFonts w:ascii="Arial" w:eastAsia="標楷體" w:hAnsi="Arial" w:cs="Arial" w:hint="eastAsia"/>
          <w:sz w:val="28"/>
          <w:szCs w:val="28"/>
        </w:rPr>
        <w:t>據</w:t>
      </w:r>
      <w:r>
        <w:rPr>
          <w:rFonts w:ascii="Arial" w:eastAsia="標楷體" w:hAnsi="Arial" w:cs="Arial"/>
          <w:sz w:val="28"/>
          <w:szCs w:val="28"/>
        </w:rPr>
        <w:t>蒐集</w:t>
      </w:r>
      <w:r>
        <w:rPr>
          <w:rFonts w:ascii="Arial" w:eastAsia="標楷體" w:hAnsi="Arial" w:cs="Arial" w:hint="eastAsia"/>
          <w:sz w:val="28"/>
          <w:szCs w:val="28"/>
        </w:rPr>
        <w:t>資訊</w:t>
      </w:r>
      <w:r>
        <w:rPr>
          <w:rFonts w:ascii="Arial" w:eastAsia="標楷體" w:hAnsi="Arial" w:cs="Arial"/>
          <w:sz w:val="28"/>
          <w:szCs w:val="28"/>
        </w:rPr>
        <w:t>，</w:t>
      </w:r>
      <w:r w:rsidR="00A367AC">
        <w:rPr>
          <w:rFonts w:ascii="Arial" w:eastAsia="標楷體" w:hAnsi="Arial" w:cs="Arial"/>
          <w:sz w:val="28"/>
          <w:szCs w:val="28"/>
        </w:rPr>
        <w:t>擬</w:t>
      </w:r>
      <w:r w:rsidR="00A367AC">
        <w:rPr>
          <w:rFonts w:ascii="Arial" w:eastAsia="標楷體" w:hAnsi="Arial" w:cs="Arial" w:hint="eastAsia"/>
          <w:sz w:val="28"/>
          <w:szCs w:val="28"/>
        </w:rPr>
        <w:t>訂</w:t>
      </w:r>
      <w:r>
        <w:rPr>
          <w:rFonts w:ascii="Arial" w:eastAsia="標楷體" w:hAnsi="Arial" w:cs="Arial"/>
          <w:sz w:val="28"/>
          <w:szCs w:val="28"/>
        </w:rPr>
        <w:t>應變計畫，並納入教務、學務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輔導</w:t>
      </w:r>
      <w:r>
        <w:rPr>
          <w:rFonts w:ascii="Arial" w:eastAsia="標楷體" w:hAnsi="Arial" w:cs="Arial" w:hint="eastAsia"/>
          <w:sz w:val="28"/>
          <w:szCs w:val="28"/>
        </w:rPr>
        <w:t>、衛教</w:t>
      </w:r>
      <w:r w:rsidR="009F383C">
        <w:rPr>
          <w:rFonts w:ascii="Arial" w:eastAsia="標楷體" w:hAnsi="Arial" w:cs="Arial" w:hint="eastAsia"/>
          <w:sz w:val="28"/>
          <w:szCs w:val="28"/>
        </w:rPr>
        <w:t>等</w:t>
      </w:r>
      <w:r>
        <w:rPr>
          <w:rFonts w:ascii="Arial" w:eastAsia="標楷體" w:hAnsi="Arial" w:cs="Arial"/>
          <w:sz w:val="28"/>
          <w:szCs w:val="28"/>
        </w:rPr>
        <w:t>人員，協助教學正常化、生活</w:t>
      </w:r>
      <w:r>
        <w:rPr>
          <w:rFonts w:ascii="Arial" w:eastAsia="標楷體" w:hAnsi="Arial" w:cs="Arial" w:hint="eastAsia"/>
          <w:sz w:val="28"/>
          <w:szCs w:val="28"/>
        </w:rPr>
        <w:t>與學習</w:t>
      </w:r>
      <w:r>
        <w:rPr>
          <w:rFonts w:ascii="Arial" w:eastAsia="標楷體" w:hAnsi="Arial" w:cs="Arial"/>
          <w:sz w:val="28"/>
          <w:szCs w:val="28"/>
        </w:rPr>
        <w:t>照顧</w:t>
      </w:r>
      <w:r>
        <w:rPr>
          <w:rFonts w:ascii="Arial" w:eastAsia="標楷體" w:hAnsi="Arial" w:cs="Arial" w:hint="eastAsia"/>
          <w:sz w:val="28"/>
          <w:szCs w:val="28"/>
        </w:rPr>
        <w:t>、心理輔導等復原工作</w:t>
      </w:r>
      <w:r>
        <w:rPr>
          <w:rFonts w:ascii="Arial" w:eastAsia="標楷體" w:hAnsi="Arial" w:cs="Arial"/>
          <w:sz w:val="28"/>
          <w:szCs w:val="28"/>
        </w:rPr>
        <w:t>。</w:t>
      </w:r>
    </w:p>
    <w:p w:rsidR="00407297" w:rsidRDefault="00407297" w:rsidP="003E7F91">
      <w:pPr>
        <w:spacing w:line="460" w:lineRule="exact"/>
        <w:ind w:left="840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（四）組成校園</w:t>
      </w:r>
      <w:r>
        <w:rPr>
          <w:rFonts w:ascii="Arial" w:eastAsia="標楷體" w:hAnsi="Arial" w:cs="Arial"/>
          <w:sz w:val="28"/>
          <w:szCs w:val="28"/>
        </w:rPr>
        <w:t>危機處理小組，由校長主責分工，定期召開會議，彙報</w:t>
      </w:r>
      <w:r w:rsidR="00232254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/>
          <w:sz w:val="28"/>
          <w:szCs w:val="28"/>
        </w:rPr>
        <w:t>執行進度。</w:t>
      </w:r>
    </w:p>
    <w:p w:rsidR="00407297" w:rsidRPr="00407297" w:rsidRDefault="00407297" w:rsidP="003E7F91">
      <w:pPr>
        <w:spacing w:line="460" w:lineRule="exact"/>
        <w:ind w:left="840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（五）</w:t>
      </w:r>
      <w:r>
        <w:rPr>
          <w:rFonts w:ascii="Arial" w:eastAsia="標楷體" w:hAnsi="Arial" w:cs="Arial"/>
          <w:sz w:val="28"/>
          <w:szCs w:val="28"/>
        </w:rPr>
        <w:t>研議受傷學生災後處遇計畫，提供高關懷學生辨識與篩選、</w:t>
      </w:r>
      <w:r>
        <w:rPr>
          <w:rFonts w:ascii="Arial" w:eastAsia="標楷體" w:hAnsi="Arial" w:cs="Arial" w:hint="eastAsia"/>
          <w:sz w:val="28"/>
          <w:szCs w:val="28"/>
        </w:rPr>
        <w:t>個別諮商、團體輔導、班級輔導等服務</w:t>
      </w:r>
      <w:r>
        <w:rPr>
          <w:rFonts w:ascii="Arial" w:eastAsia="標楷體" w:hAnsi="Arial" w:cs="Arial"/>
          <w:sz w:val="28"/>
          <w:szCs w:val="28"/>
        </w:rPr>
        <w:t>。</w:t>
      </w:r>
    </w:p>
    <w:p w:rsidR="00BF1080" w:rsidRPr="003E7F91" w:rsidRDefault="00BF1080" w:rsidP="00232254">
      <w:pPr>
        <w:spacing w:beforeLines="50" w:before="180" w:afterLines="50" w:after="180" w:line="460" w:lineRule="exact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二</w:t>
      </w:r>
      <w:r w:rsidRPr="003E7F91">
        <w:rPr>
          <w:rFonts w:ascii="Arial" w:eastAsia="標楷體" w:hAnsi="Arial" w:cs="Arial"/>
          <w:b/>
          <w:sz w:val="28"/>
          <w:szCs w:val="28"/>
        </w:rPr>
        <w:t>、</w:t>
      </w:r>
      <w:r>
        <w:rPr>
          <w:rFonts w:ascii="Arial" w:eastAsia="標楷體" w:hAnsi="Arial" w:cs="Arial" w:hint="eastAsia"/>
          <w:b/>
          <w:sz w:val="28"/>
          <w:szCs w:val="28"/>
        </w:rPr>
        <w:t>定時更新最新資訊</w:t>
      </w:r>
      <w:r>
        <w:rPr>
          <w:rFonts w:ascii="Arial" w:eastAsia="標楷體" w:hAnsi="Arial" w:cs="Arial"/>
          <w:b/>
          <w:sz w:val="28"/>
          <w:szCs w:val="28"/>
        </w:rPr>
        <w:t>，掌握最新訊息</w:t>
      </w:r>
    </w:p>
    <w:p w:rsidR="00232254" w:rsidRDefault="00232254" w:rsidP="00B1017F">
      <w:pPr>
        <w:spacing w:line="460" w:lineRule="exact"/>
        <w:ind w:left="840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（一）</w:t>
      </w:r>
      <w:r w:rsidR="00B1017F">
        <w:rPr>
          <w:rFonts w:ascii="Arial" w:eastAsia="標楷體" w:hAnsi="Arial" w:cs="Arial" w:hint="eastAsia"/>
          <w:sz w:val="28"/>
          <w:szCs w:val="28"/>
        </w:rPr>
        <w:t>將學生受傷</w:t>
      </w:r>
      <w:r w:rsidR="00B1017F">
        <w:rPr>
          <w:rFonts w:ascii="Arial" w:eastAsia="標楷體" w:hAnsi="Arial" w:cs="Arial"/>
          <w:sz w:val="28"/>
          <w:szCs w:val="28"/>
        </w:rPr>
        <w:t>情形通報主管機關及校安系統，可透過</w:t>
      </w:r>
      <w:r w:rsidR="00B1017F">
        <w:rPr>
          <w:rFonts w:ascii="Arial" w:eastAsia="標楷體" w:hAnsi="Arial" w:cs="Arial" w:hint="eastAsia"/>
          <w:sz w:val="28"/>
          <w:szCs w:val="28"/>
        </w:rPr>
        <w:t>導師及行政人員分工</w:t>
      </w:r>
      <w:r w:rsidR="00B1017F">
        <w:rPr>
          <w:rFonts w:ascii="Arial" w:eastAsia="標楷體" w:hAnsi="Arial" w:cs="Arial"/>
          <w:sz w:val="28"/>
          <w:szCs w:val="28"/>
        </w:rPr>
        <w:t>，進行資料比對與確認。</w:t>
      </w:r>
    </w:p>
    <w:p w:rsidR="00B1017F" w:rsidRDefault="00B1017F" w:rsidP="00B1017F">
      <w:pPr>
        <w:spacing w:line="460" w:lineRule="exact"/>
        <w:ind w:left="840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（二）指定統一發言人</w:t>
      </w:r>
      <w:r>
        <w:rPr>
          <w:rFonts w:ascii="Arial" w:eastAsia="標楷體" w:hAnsi="Arial" w:cs="Arial"/>
          <w:sz w:val="28"/>
          <w:szCs w:val="28"/>
        </w:rPr>
        <w:t>，對媒體及主管機關提供最</w:t>
      </w:r>
      <w:r w:rsidR="009F383C">
        <w:rPr>
          <w:rFonts w:ascii="Arial" w:eastAsia="標楷體" w:hAnsi="Arial" w:cs="Arial" w:hint="eastAsia"/>
          <w:sz w:val="28"/>
          <w:szCs w:val="28"/>
        </w:rPr>
        <w:t>新</w:t>
      </w:r>
      <w:r w:rsidR="00A367AC">
        <w:rPr>
          <w:rFonts w:ascii="Arial" w:eastAsia="標楷體" w:hAnsi="Arial" w:cs="Arial" w:hint="eastAsia"/>
          <w:sz w:val="28"/>
          <w:szCs w:val="28"/>
        </w:rPr>
        <w:t>、最</w:t>
      </w:r>
      <w:r>
        <w:rPr>
          <w:rFonts w:ascii="Arial" w:eastAsia="標楷體" w:hAnsi="Arial" w:cs="Arial"/>
          <w:sz w:val="28"/>
          <w:szCs w:val="28"/>
        </w:rPr>
        <w:t>正確</w:t>
      </w:r>
      <w:r w:rsidR="00A367AC">
        <w:rPr>
          <w:rFonts w:ascii="Arial" w:eastAsia="標楷體" w:hAnsi="Arial" w:cs="Arial" w:hint="eastAsia"/>
          <w:sz w:val="28"/>
          <w:szCs w:val="28"/>
        </w:rPr>
        <w:t>的</w:t>
      </w:r>
      <w:r>
        <w:rPr>
          <w:rFonts w:ascii="Arial" w:eastAsia="標楷體" w:hAnsi="Arial" w:cs="Arial"/>
          <w:sz w:val="28"/>
          <w:szCs w:val="28"/>
        </w:rPr>
        <w:t>訊息。</w:t>
      </w:r>
    </w:p>
    <w:p w:rsidR="00B1017F" w:rsidRPr="00B1017F" w:rsidRDefault="00B1017F" w:rsidP="00B1017F">
      <w:pPr>
        <w:spacing w:line="460" w:lineRule="exact"/>
        <w:ind w:left="840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（三）</w:t>
      </w:r>
      <w:r w:rsidR="00D71226">
        <w:rPr>
          <w:rFonts w:ascii="Arial" w:eastAsia="標楷體" w:hAnsi="Arial" w:cs="Arial" w:hint="eastAsia"/>
          <w:sz w:val="28"/>
          <w:szCs w:val="28"/>
        </w:rPr>
        <w:t>召開家長說明會</w:t>
      </w:r>
      <w:r w:rsidR="00D71226">
        <w:rPr>
          <w:rFonts w:ascii="Arial" w:eastAsia="標楷體" w:hAnsi="Arial" w:cs="Arial"/>
          <w:sz w:val="28"/>
          <w:szCs w:val="28"/>
        </w:rPr>
        <w:t>，讓家長明白學校目前處遇和未來計畫。</w:t>
      </w:r>
    </w:p>
    <w:p w:rsidR="00CB03AD" w:rsidRPr="003E7F91" w:rsidRDefault="00CB03AD" w:rsidP="00CB03AD">
      <w:pPr>
        <w:spacing w:beforeLines="50" w:before="180" w:afterLines="50" w:after="180" w:line="460" w:lineRule="exact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三</w:t>
      </w:r>
      <w:r w:rsidRPr="003E7F91">
        <w:rPr>
          <w:rFonts w:ascii="Arial" w:eastAsia="標楷體" w:hAnsi="Arial" w:cs="Arial"/>
          <w:b/>
          <w:sz w:val="28"/>
          <w:szCs w:val="28"/>
        </w:rPr>
        <w:t>、</w:t>
      </w:r>
      <w:r>
        <w:rPr>
          <w:rFonts w:ascii="Arial" w:eastAsia="標楷體" w:hAnsi="Arial" w:cs="Arial" w:hint="eastAsia"/>
          <w:b/>
          <w:sz w:val="28"/>
          <w:szCs w:val="28"/>
        </w:rPr>
        <w:t>協助申請</w:t>
      </w:r>
      <w:r>
        <w:rPr>
          <w:rFonts w:ascii="Arial" w:eastAsia="標楷體" w:hAnsi="Arial" w:cs="Arial"/>
          <w:b/>
          <w:sz w:val="28"/>
          <w:szCs w:val="28"/>
        </w:rPr>
        <w:t>學生保險</w:t>
      </w:r>
      <w:r>
        <w:rPr>
          <w:rFonts w:ascii="Arial" w:eastAsia="標楷體" w:hAnsi="Arial" w:cs="Arial" w:hint="eastAsia"/>
          <w:b/>
          <w:sz w:val="28"/>
          <w:szCs w:val="28"/>
        </w:rPr>
        <w:t>、或其他相關補助經費。</w:t>
      </w:r>
    </w:p>
    <w:p w:rsidR="00CB03AD" w:rsidRPr="003E7F91" w:rsidRDefault="00CB03AD" w:rsidP="00CB03AD">
      <w:pPr>
        <w:spacing w:beforeLines="50" w:before="180" w:afterLines="50" w:after="180" w:line="460" w:lineRule="exact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四</w:t>
      </w:r>
      <w:r w:rsidRPr="003E7F91">
        <w:rPr>
          <w:rFonts w:ascii="Arial" w:eastAsia="標楷體" w:hAnsi="Arial" w:cs="Arial"/>
          <w:b/>
          <w:sz w:val="28"/>
          <w:szCs w:val="28"/>
        </w:rPr>
        <w:t>、</w:t>
      </w:r>
      <w:r>
        <w:rPr>
          <w:rFonts w:ascii="Arial" w:eastAsia="標楷體" w:hAnsi="Arial" w:cs="Arial" w:hint="eastAsia"/>
          <w:b/>
          <w:sz w:val="28"/>
          <w:szCs w:val="28"/>
        </w:rPr>
        <w:t>協助受傷學生獲得心理安定</w:t>
      </w:r>
    </w:p>
    <w:p w:rsidR="003E7F91" w:rsidRDefault="00CB03AD" w:rsidP="00CB03AD">
      <w:pPr>
        <w:spacing w:line="460" w:lineRule="exact"/>
        <w:ind w:left="841" w:hangingChars="300" w:hanging="841"/>
        <w:rPr>
          <w:rFonts w:ascii="Arial" w:eastAsia="標楷體" w:hAnsi="Arial" w:cs="Arial"/>
          <w:sz w:val="28"/>
          <w:szCs w:val="28"/>
        </w:rPr>
      </w:pPr>
      <w:r w:rsidRPr="00E670A2">
        <w:rPr>
          <w:rFonts w:ascii="Arial" w:eastAsia="標楷體" w:hAnsi="Arial" w:cs="Arial" w:hint="eastAsia"/>
          <w:b/>
          <w:sz w:val="28"/>
          <w:szCs w:val="28"/>
        </w:rPr>
        <w:t>（一）提供受傷學生心理的安撫與陪伴</w:t>
      </w:r>
      <w:r w:rsidR="00E670A2" w:rsidRPr="00E670A2">
        <w:rPr>
          <w:rFonts w:ascii="Arial" w:eastAsia="標楷體" w:hAnsi="Arial" w:cs="Arial" w:hint="eastAsia"/>
          <w:b/>
          <w:sz w:val="28"/>
          <w:szCs w:val="28"/>
        </w:rPr>
        <w:t>：</w:t>
      </w:r>
      <w:r>
        <w:rPr>
          <w:rFonts w:ascii="Arial" w:eastAsia="標楷體" w:hAnsi="Arial" w:cs="Arial"/>
          <w:sz w:val="28"/>
          <w:szCs w:val="28"/>
        </w:rPr>
        <w:t>輔導人員</w:t>
      </w:r>
      <w:r>
        <w:rPr>
          <w:rFonts w:ascii="Arial" w:eastAsia="標楷體" w:hAnsi="Arial" w:cs="Arial" w:hint="eastAsia"/>
          <w:sz w:val="28"/>
          <w:szCs w:val="28"/>
        </w:rPr>
        <w:t>應瞭解受傷學生的需求，透過語言</w:t>
      </w:r>
      <w:r>
        <w:rPr>
          <w:rFonts w:ascii="Arial" w:eastAsia="標楷體" w:hAnsi="Arial" w:cs="Arial"/>
          <w:sz w:val="28"/>
          <w:szCs w:val="28"/>
        </w:rPr>
        <w:t>及非語言的方式提供學生支持，</w:t>
      </w:r>
      <w:r>
        <w:rPr>
          <w:rFonts w:ascii="Arial" w:eastAsia="標楷體" w:hAnsi="Arial" w:cs="Arial" w:hint="eastAsia"/>
          <w:sz w:val="28"/>
          <w:szCs w:val="28"/>
        </w:rPr>
        <w:t>減少</w:t>
      </w:r>
      <w:r>
        <w:rPr>
          <w:rFonts w:ascii="Arial" w:eastAsia="標楷體" w:hAnsi="Arial" w:cs="Arial"/>
          <w:sz w:val="28"/>
          <w:szCs w:val="28"/>
        </w:rPr>
        <w:t>心中的慌亂與不安。</w:t>
      </w:r>
    </w:p>
    <w:p w:rsidR="00596ED1" w:rsidRDefault="00596ED1" w:rsidP="00CB03AD">
      <w:pPr>
        <w:spacing w:line="460" w:lineRule="exact"/>
        <w:ind w:left="841" w:hangingChars="300" w:hanging="841"/>
        <w:rPr>
          <w:rFonts w:ascii="Arial" w:eastAsia="標楷體" w:hAnsi="Arial" w:cs="Arial"/>
          <w:sz w:val="28"/>
          <w:szCs w:val="28"/>
        </w:rPr>
      </w:pPr>
      <w:r w:rsidRPr="00E670A2">
        <w:rPr>
          <w:rFonts w:ascii="Arial" w:eastAsia="標楷體" w:hAnsi="Arial" w:cs="Arial" w:hint="eastAsia"/>
          <w:b/>
          <w:sz w:val="28"/>
          <w:szCs w:val="28"/>
        </w:rPr>
        <w:lastRenderedPageBreak/>
        <w:t>（二）</w:t>
      </w:r>
      <w:r w:rsidRPr="00E670A2">
        <w:rPr>
          <w:rFonts w:ascii="Arial" w:eastAsia="標楷體" w:hAnsi="Arial" w:cs="Arial"/>
          <w:b/>
          <w:sz w:val="28"/>
          <w:szCs w:val="28"/>
        </w:rPr>
        <w:t>安排受傷學生的安心與減壓活動</w:t>
      </w:r>
      <w:r w:rsidR="00E670A2" w:rsidRPr="00E670A2">
        <w:rPr>
          <w:rFonts w:ascii="Arial" w:eastAsia="標楷體" w:hAnsi="Arial" w:cs="Arial" w:hint="eastAsia"/>
          <w:b/>
          <w:sz w:val="28"/>
          <w:szCs w:val="28"/>
        </w:rPr>
        <w:t>：</w:t>
      </w:r>
      <w:r>
        <w:rPr>
          <w:rFonts w:ascii="Arial" w:eastAsia="標楷體" w:hAnsi="Arial" w:cs="Arial"/>
          <w:sz w:val="28"/>
          <w:szCs w:val="28"/>
        </w:rPr>
        <w:t>輔導人員可藉</w:t>
      </w:r>
      <w:r w:rsidR="00A367AC">
        <w:rPr>
          <w:rFonts w:ascii="Arial" w:eastAsia="標楷體" w:hAnsi="Arial" w:cs="Arial" w:hint="eastAsia"/>
          <w:sz w:val="28"/>
          <w:szCs w:val="28"/>
        </w:rPr>
        <w:t>由安心與減壓活動</w:t>
      </w:r>
      <w:r>
        <w:rPr>
          <w:rFonts w:ascii="Arial" w:eastAsia="標楷體" w:hAnsi="Arial" w:cs="Arial"/>
          <w:sz w:val="28"/>
          <w:szCs w:val="28"/>
        </w:rPr>
        <w:t>降低受傷學生的創</w:t>
      </w:r>
      <w:r>
        <w:rPr>
          <w:rFonts w:ascii="Arial" w:eastAsia="標楷體" w:hAnsi="Arial" w:cs="Arial" w:hint="eastAsia"/>
          <w:sz w:val="28"/>
          <w:szCs w:val="28"/>
        </w:rPr>
        <w:t>傷</w:t>
      </w:r>
      <w:r>
        <w:rPr>
          <w:rFonts w:ascii="Arial" w:eastAsia="標楷體" w:hAnsi="Arial" w:cs="Arial"/>
          <w:sz w:val="28"/>
          <w:szCs w:val="28"/>
        </w:rPr>
        <w:t>性衝擊</w:t>
      </w:r>
      <w:r>
        <w:rPr>
          <w:rFonts w:ascii="Arial" w:eastAsia="標楷體" w:hAnsi="Arial" w:cs="Arial" w:hint="eastAsia"/>
          <w:sz w:val="28"/>
          <w:szCs w:val="28"/>
        </w:rPr>
        <w:t>、減少耗損</w:t>
      </w:r>
      <w:r>
        <w:rPr>
          <w:rFonts w:ascii="Arial" w:eastAsia="標楷體" w:hAnsi="Arial" w:cs="Arial"/>
          <w:sz w:val="28"/>
          <w:szCs w:val="28"/>
        </w:rPr>
        <w:t>，同時可適時宣洩情緒，舒緩身心反應，亦可藉此篩</w:t>
      </w:r>
      <w:r>
        <w:rPr>
          <w:rFonts w:ascii="Arial" w:eastAsia="標楷體" w:hAnsi="Arial" w:cs="Arial" w:hint="eastAsia"/>
          <w:sz w:val="28"/>
          <w:szCs w:val="28"/>
        </w:rPr>
        <w:t>檢出</w:t>
      </w:r>
      <w:r>
        <w:rPr>
          <w:rFonts w:ascii="Arial" w:eastAsia="標楷體" w:hAnsi="Arial" w:cs="Arial"/>
          <w:sz w:val="28"/>
          <w:szCs w:val="28"/>
        </w:rPr>
        <w:t>需要進一步協助的學生。</w:t>
      </w:r>
    </w:p>
    <w:p w:rsidR="00C149CA" w:rsidRDefault="00C149CA" w:rsidP="00CB03AD">
      <w:pPr>
        <w:spacing w:line="460" w:lineRule="exact"/>
        <w:ind w:left="841" w:hangingChars="300" w:hanging="841"/>
        <w:rPr>
          <w:rFonts w:ascii="Arial" w:eastAsia="標楷體" w:hAnsi="Arial" w:cs="Arial"/>
          <w:sz w:val="28"/>
          <w:szCs w:val="28"/>
        </w:rPr>
      </w:pPr>
      <w:r w:rsidRPr="00E670A2">
        <w:rPr>
          <w:rFonts w:ascii="Arial" w:eastAsia="標楷體" w:hAnsi="Arial" w:cs="Arial" w:hint="eastAsia"/>
          <w:b/>
          <w:sz w:val="28"/>
          <w:szCs w:val="28"/>
        </w:rPr>
        <w:t>（三）篩選與辨識</w:t>
      </w:r>
      <w:r w:rsidRPr="00E670A2">
        <w:rPr>
          <w:rFonts w:ascii="Arial" w:eastAsia="標楷體" w:hAnsi="Arial" w:cs="Arial"/>
          <w:b/>
          <w:sz w:val="28"/>
          <w:szCs w:val="28"/>
        </w:rPr>
        <w:t>需要高關懷的學生</w:t>
      </w:r>
      <w:r w:rsidR="00E670A2" w:rsidRPr="00E670A2">
        <w:rPr>
          <w:rFonts w:ascii="Arial" w:eastAsia="標楷體" w:hAnsi="Arial" w:cs="Arial" w:hint="eastAsia"/>
          <w:b/>
          <w:sz w:val="28"/>
          <w:szCs w:val="28"/>
        </w:rPr>
        <w:t>：</w:t>
      </w:r>
      <w:r w:rsidR="00BE2EB6" w:rsidRPr="00BE2EB6">
        <w:rPr>
          <w:rFonts w:ascii="Arial" w:eastAsia="標楷體" w:hAnsi="Arial" w:cs="Arial" w:hint="eastAsia"/>
          <w:sz w:val="28"/>
          <w:szCs w:val="28"/>
        </w:rPr>
        <w:t>學生可能會</w:t>
      </w:r>
      <w:r w:rsidR="00BE2EB6">
        <w:rPr>
          <w:rFonts w:ascii="Arial" w:eastAsia="標楷體" w:hAnsi="Arial" w:cs="Arial" w:hint="eastAsia"/>
          <w:sz w:val="28"/>
          <w:szCs w:val="28"/>
        </w:rPr>
        <w:t>出現急性壓力反應，</w:t>
      </w:r>
      <w:r w:rsidR="00BE2EB6">
        <w:rPr>
          <w:rFonts w:ascii="Arial" w:eastAsia="標楷體" w:hAnsi="Arial" w:cs="Arial"/>
          <w:sz w:val="28"/>
          <w:szCs w:val="28"/>
        </w:rPr>
        <w:t>在生理與心理上產生適應不良的狀況，甚至演變為創傷後壓力症候群（</w:t>
      </w:r>
      <w:r w:rsidR="00BE2EB6">
        <w:rPr>
          <w:rFonts w:ascii="Arial" w:eastAsia="標楷體" w:hAnsi="Arial" w:cs="Arial"/>
          <w:sz w:val="28"/>
          <w:szCs w:val="28"/>
        </w:rPr>
        <w:t>PTSD</w:t>
      </w:r>
      <w:r w:rsidR="00BE2EB6">
        <w:rPr>
          <w:rFonts w:ascii="Arial" w:eastAsia="標楷體" w:hAnsi="Arial" w:cs="Arial"/>
          <w:sz w:val="28"/>
          <w:szCs w:val="28"/>
        </w:rPr>
        <w:t>）</w:t>
      </w:r>
      <w:r w:rsidR="00BE2EB6">
        <w:rPr>
          <w:rFonts w:ascii="Arial" w:eastAsia="標楷體" w:hAnsi="Arial" w:cs="Arial" w:hint="eastAsia"/>
          <w:sz w:val="28"/>
          <w:szCs w:val="28"/>
        </w:rPr>
        <w:t>。學校</w:t>
      </w:r>
      <w:r>
        <w:rPr>
          <w:rFonts w:ascii="Arial" w:eastAsia="標楷體" w:hAnsi="Arial" w:cs="Arial"/>
          <w:sz w:val="28"/>
          <w:szCs w:val="28"/>
        </w:rPr>
        <w:t>可透過量表</w:t>
      </w:r>
      <w:r>
        <w:rPr>
          <w:rFonts w:ascii="Arial" w:eastAsia="標楷體" w:hAnsi="Arial" w:cs="Arial" w:hint="eastAsia"/>
          <w:sz w:val="28"/>
          <w:szCs w:val="28"/>
        </w:rPr>
        <w:t>，篩選高關懷學生接受個別輔導或諮商。</w:t>
      </w:r>
      <w:r>
        <w:rPr>
          <w:rFonts w:ascii="Arial" w:eastAsia="標楷體" w:hAnsi="Arial" w:cs="Arial"/>
          <w:sz w:val="28"/>
          <w:szCs w:val="28"/>
        </w:rPr>
        <w:t>導師</w:t>
      </w:r>
      <w:r>
        <w:rPr>
          <w:rFonts w:ascii="Arial" w:eastAsia="標楷體" w:hAnsi="Arial" w:cs="Arial" w:hint="eastAsia"/>
          <w:sz w:val="28"/>
          <w:szCs w:val="28"/>
        </w:rPr>
        <w:t>應與家長保持聯繫</w:t>
      </w:r>
      <w:r>
        <w:rPr>
          <w:rFonts w:ascii="Arial" w:eastAsia="標楷體" w:hAnsi="Arial" w:cs="Arial"/>
          <w:sz w:val="28"/>
          <w:szCs w:val="28"/>
        </w:rPr>
        <w:t>，瞭解學生家中的適應狀況；另透過平日與學生的互動及觀察，回報狀況並轉介有需求之學生至輔導中心，再媒合心理師進行輔導。</w:t>
      </w:r>
    </w:p>
    <w:p w:rsidR="00591987" w:rsidRPr="00CB03AD" w:rsidRDefault="00591987" w:rsidP="00591987">
      <w:pPr>
        <w:spacing w:line="460" w:lineRule="exact"/>
        <w:ind w:left="841" w:hangingChars="300" w:hanging="841"/>
        <w:rPr>
          <w:rFonts w:ascii="Arial" w:eastAsia="標楷體" w:hAnsi="Arial" w:cs="Arial"/>
          <w:sz w:val="28"/>
          <w:szCs w:val="28"/>
        </w:rPr>
      </w:pPr>
      <w:r w:rsidRPr="00E670A2">
        <w:rPr>
          <w:rFonts w:ascii="Arial" w:eastAsia="標楷體" w:hAnsi="Arial" w:cs="Arial" w:hint="eastAsia"/>
          <w:b/>
          <w:sz w:val="28"/>
          <w:szCs w:val="28"/>
        </w:rPr>
        <w:t>（四）對</w:t>
      </w:r>
      <w:r w:rsidRPr="00E670A2">
        <w:rPr>
          <w:rFonts w:ascii="Arial" w:eastAsia="標楷體" w:hAnsi="Arial" w:cs="Arial"/>
          <w:b/>
          <w:sz w:val="28"/>
          <w:szCs w:val="28"/>
        </w:rPr>
        <w:t>受傷學生家長的輔導策略</w:t>
      </w:r>
      <w:r w:rsidRPr="00E670A2">
        <w:rPr>
          <w:rFonts w:ascii="Arial" w:eastAsia="標楷體" w:hAnsi="Arial" w:cs="Arial" w:hint="eastAsia"/>
          <w:b/>
          <w:sz w:val="28"/>
          <w:szCs w:val="28"/>
        </w:rPr>
        <w:t>：</w:t>
      </w:r>
      <w:r>
        <w:rPr>
          <w:rFonts w:ascii="Arial" w:eastAsia="標楷體" w:hAnsi="Arial" w:cs="Arial"/>
          <w:sz w:val="28"/>
          <w:szCs w:val="28"/>
        </w:rPr>
        <w:t>不僅受傷學生需要輔導，有些家長也需要輔導介入協助，學校可辦理親師活動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進行親職教育</w:t>
      </w:r>
      <w:r>
        <w:rPr>
          <w:rFonts w:ascii="Arial" w:eastAsia="標楷體" w:hAnsi="Arial" w:cs="Arial" w:hint="eastAsia"/>
          <w:sz w:val="28"/>
          <w:szCs w:val="28"/>
        </w:rPr>
        <w:t>、提供</w:t>
      </w:r>
      <w:r>
        <w:rPr>
          <w:rFonts w:ascii="Arial" w:eastAsia="標楷體" w:hAnsi="Arial" w:cs="Arial"/>
          <w:sz w:val="28"/>
          <w:szCs w:val="28"/>
        </w:rPr>
        <w:t>家長心理支持。</w:t>
      </w:r>
    </w:p>
    <w:p w:rsidR="00591987" w:rsidRDefault="00591987" w:rsidP="00591987">
      <w:pPr>
        <w:spacing w:line="460" w:lineRule="exact"/>
        <w:ind w:left="841" w:hangingChars="300" w:hanging="841"/>
        <w:rPr>
          <w:rFonts w:ascii="Arial" w:eastAsia="標楷體" w:hAnsi="Arial" w:cs="Arial"/>
          <w:b/>
          <w:sz w:val="28"/>
          <w:szCs w:val="28"/>
        </w:rPr>
      </w:pPr>
      <w:r w:rsidRPr="00E670A2">
        <w:rPr>
          <w:rFonts w:ascii="Arial" w:eastAsia="標楷體" w:hAnsi="Arial" w:cs="Arial" w:hint="eastAsia"/>
          <w:b/>
          <w:sz w:val="28"/>
          <w:szCs w:val="28"/>
        </w:rPr>
        <w:t>（</w:t>
      </w:r>
      <w:r>
        <w:rPr>
          <w:rFonts w:ascii="Arial" w:eastAsia="標楷體" w:hAnsi="Arial" w:cs="Arial" w:hint="eastAsia"/>
          <w:b/>
          <w:sz w:val="28"/>
          <w:szCs w:val="28"/>
        </w:rPr>
        <w:t>五</w:t>
      </w:r>
      <w:r w:rsidRPr="00E670A2">
        <w:rPr>
          <w:rFonts w:ascii="Arial" w:eastAsia="標楷體" w:hAnsi="Arial" w:cs="Arial" w:hint="eastAsia"/>
          <w:b/>
          <w:sz w:val="28"/>
          <w:szCs w:val="28"/>
        </w:rPr>
        <w:t>）</w:t>
      </w:r>
      <w:r>
        <w:rPr>
          <w:rFonts w:ascii="Arial" w:eastAsia="標楷體" w:hAnsi="Arial" w:cs="Arial" w:hint="eastAsia"/>
          <w:b/>
          <w:sz w:val="28"/>
          <w:szCs w:val="28"/>
        </w:rPr>
        <w:t>篩選校外資源</w:t>
      </w:r>
      <w:r>
        <w:rPr>
          <w:rFonts w:ascii="Arial" w:eastAsia="標楷體" w:hAnsi="Arial" w:cs="Arial"/>
          <w:b/>
          <w:sz w:val="28"/>
          <w:szCs w:val="28"/>
        </w:rPr>
        <w:t>協助輔導工作</w:t>
      </w:r>
      <w:r w:rsidRPr="00E670A2">
        <w:rPr>
          <w:rFonts w:ascii="Arial" w:eastAsia="標楷體" w:hAnsi="Arial" w:cs="Arial" w:hint="eastAsia"/>
          <w:b/>
          <w:sz w:val="28"/>
          <w:szCs w:val="28"/>
        </w:rPr>
        <w:t>：</w:t>
      </w:r>
    </w:p>
    <w:p w:rsidR="00591987" w:rsidRDefault="00591987" w:rsidP="00591987">
      <w:pPr>
        <w:spacing w:line="460" w:lineRule="exact"/>
        <w:ind w:leftChars="350" w:left="1260" w:hangingChars="150" w:hanging="420"/>
        <w:rPr>
          <w:rFonts w:ascii="Arial" w:eastAsia="標楷體" w:hAnsi="Arial" w:cs="Arial"/>
          <w:sz w:val="28"/>
          <w:szCs w:val="28"/>
        </w:rPr>
      </w:pPr>
      <w:r w:rsidRPr="00591987">
        <w:rPr>
          <w:rFonts w:ascii="Arial" w:eastAsia="標楷體" w:hAnsi="Arial" w:cs="Arial"/>
          <w:sz w:val="28"/>
          <w:szCs w:val="28"/>
        </w:rPr>
        <w:t>1</w:t>
      </w:r>
      <w:r w:rsidRPr="00591987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由校長</w:t>
      </w:r>
      <w:r>
        <w:rPr>
          <w:rFonts w:ascii="Arial" w:eastAsia="標楷體" w:hAnsi="Arial" w:cs="Arial"/>
          <w:sz w:val="28"/>
          <w:szCs w:val="28"/>
        </w:rPr>
        <w:t>擔任篩選角色，媒合學校需求與外來資源，使其發揮最大的效用。</w:t>
      </w:r>
    </w:p>
    <w:p w:rsidR="00591987" w:rsidRDefault="00591987" w:rsidP="00591987">
      <w:pPr>
        <w:spacing w:line="460" w:lineRule="exact"/>
        <w:ind w:leftChars="350" w:left="1260" w:hangingChars="150" w:hanging="4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2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校外資源介入前，宜先瞭解學校需求，訂定適切的協助計畫，並與校方討論修正，量身訂做符合需求的協助模式。</w:t>
      </w:r>
    </w:p>
    <w:p w:rsidR="00591987" w:rsidRDefault="00591987" w:rsidP="00591987">
      <w:pPr>
        <w:spacing w:line="460" w:lineRule="exact"/>
        <w:ind w:leftChars="350" w:left="1260" w:hangingChars="150" w:hanging="4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3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校方安排外來資源介入，如班級輔導、</w:t>
      </w:r>
      <w:r>
        <w:rPr>
          <w:rFonts w:ascii="Arial" w:eastAsia="標楷體" w:hAnsi="Arial" w:cs="Arial" w:hint="eastAsia"/>
          <w:sz w:val="28"/>
          <w:szCs w:val="28"/>
        </w:rPr>
        <w:t>團體諮商、個別諮商等協助</w:t>
      </w:r>
      <w:r>
        <w:rPr>
          <w:rFonts w:ascii="Arial" w:eastAsia="標楷體" w:hAnsi="Arial" w:cs="Arial"/>
          <w:sz w:val="28"/>
          <w:szCs w:val="28"/>
        </w:rPr>
        <w:t>，需</w:t>
      </w:r>
      <w:r>
        <w:rPr>
          <w:rFonts w:ascii="Arial" w:eastAsia="標楷體" w:hAnsi="Arial" w:cs="Arial" w:hint="eastAsia"/>
          <w:sz w:val="28"/>
          <w:szCs w:val="28"/>
        </w:rPr>
        <w:t>知會</w:t>
      </w:r>
      <w:r>
        <w:rPr>
          <w:rFonts w:ascii="Arial" w:eastAsia="標楷體" w:hAnsi="Arial" w:cs="Arial"/>
          <w:sz w:val="28"/>
          <w:szCs w:val="28"/>
        </w:rPr>
        <w:t>家長，除增加</w:t>
      </w:r>
      <w:r>
        <w:rPr>
          <w:rFonts w:ascii="Arial" w:eastAsia="標楷體" w:hAnsi="Arial" w:cs="Arial" w:hint="eastAsia"/>
          <w:sz w:val="28"/>
          <w:szCs w:val="28"/>
        </w:rPr>
        <w:t>家長對資源</w:t>
      </w:r>
      <w:r>
        <w:rPr>
          <w:rFonts w:ascii="Arial" w:eastAsia="標楷體" w:hAnsi="Arial" w:cs="Arial"/>
          <w:sz w:val="28"/>
          <w:szCs w:val="28"/>
        </w:rPr>
        <w:t>的瞭解與認識之外，亦可減少誤解，避免不必要的爭執。</w:t>
      </w:r>
    </w:p>
    <w:p w:rsidR="00BE2EB6" w:rsidRPr="00591987" w:rsidRDefault="00BE2EB6" w:rsidP="00591987">
      <w:pPr>
        <w:spacing w:line="460" w:lineRule="exact"/>
        <w:ind w:leftChars="350" w:left="1260" w:hangingChars="150" w:hanging="4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對於重複或多餘的資源，可轉至其他有需求的學校。</w:t>
      </w:r>
    </w:p>
    <w:p w:rsidR="005F41B0" w:rsidRPr="005F41B0" w:rsidRDefault="00161955" w:rsidP="005F41B0">
      <w:pPr>
        <w:spacing w:line="460" w:lineRule="exact"/>
        <w:ind w:left="841" w:hangingChars="300" w:hanging="841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五、</w:t>
      </w:r>
      <w:r w:rsidR="005F41B0" w:rsidRPr="005F41B0">
        <w:rPr>
          <w:rFonts w:ascii="Arial" w:eastAsia="標楷體" w:hAnsi="Arial" w:cs="Arial" w:hint="eastAsia"/>
          <w:b/>
          <w:sz w:val="28"/>
          <w:szCs w:val="28"/>
        </w:rPr>
        <w:t>協助受傷學生復課之適應</w:t>
      </w:r>
      <w:r w:rsidR="005F41B0" w:rsidRPr="005F41B0">
        <w:rPr>
          <w:rFonts w:ascii="Arial" w:eastAsia="標楷體" w:hAnsi="Arial" w:cs="Arial"/>
          <w:b/>
          <w:sz w:val="28"/>
          <w:szCs w:val="28"/>
        </w:rPr>
        <w:t>，回歸生活常軌</w:t>
      </w:r>
      <w:r w:rsidR="005F41B0" w:rsidRPr="005F41B0">
        <w:rPr>
          <w:rFonts w:ascii="Arial" w:eastAsia="標楷體" w:hAnsi="Arial" w:cs="Arial" w:hint="eastAsia"/>
          <w:b/>
          <w:sz w:val="28"/>
          <w:szCs w:val="28"/>
        </w:rPr>
        <w:t>。</w:t>
      </w:r>
    </w:p>
    <w:p w:rsidR="005F41B0" w:rsidRDefault="00161955" w:rsidP="00161955">
      <w:pPr>
        <w:spacing w:line="460" w:lineRule="exact"/>
        <w:ind w:left="561" w:hangingChars="200" w:hanging="561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六、</w:t>
      </w:r>
      <w:r w:rsidR="005F41B0">
        <w:rPr>
          <w:rFonts w:ascii="Arial" w:eastAsia="標楷體" w:hAnsi="Arial" w:cs="Arial" w:hint="eastAsia"/>
          <w:b/>
          <w:sz w:val="28"/>
          <w:szCs w:val="28"/>
        </w:rPr>
        <w:t>對於全校師生進行機會教育</w:t>
      </w:r>
      <w:r w:rsidR="005F41B0">
        <w:rPr>
          <w:rFonts w:ascii="Arial" w:eastAsia="標楷體" w:hAnsi="Arial" w:cs="Arial"/>
          <w:b/>
          <w:sz w:val="28"/>
          <w:szCs w:val="28"/>
        </w:rPr>
        <w:t>，</w:t>
      </w:r>
      <w:r w:rsidR="005F41B0">
        <w:rPr>
          <w:rFonts w:ascii="Arial" w:eastAsia="標楷體" w:hAnsi="Arial" w:cs="Arial" w:hint="eastAsia"/>
          <w:b/>
          <w:sz w:val="28"/>
          <w:szCs w:val="28"/>
        </w:rPr>
        <w:t>提升對於災難發生</w:t>
      </w:r>
      <w:r w:rsidR="005F41B0">
        <w:rPr>
          <w:rFonts w:ascii="Arial" w:eastAsia="標楷體" w:hAnsi="Arial" w:cs="Arial"/>
          <w:b/>
          <w:sz w:val="28"/>
          <w:szCs w:val="28"/>
        </w:rPr>
        <w:t>的敏感度，遠離危險</w:t>
      </w:r>
      <w:r w:rsidR="009F383C">
        <w:rPr>
          <w:rFonts w:ascii="Arial" w:eastAsia="標楷體" w:hAnsi="Arial" w:cs="Arial" w:hint="eastAsia"/>
          <w:b/>
          <w:sz w:val="28"/>
          <w:szCs w:val="28"/>
        </w:rPr>
        <w:t>；</w:t>
      </w:r>
      <w:r w:rsidR="005F41B0">
        <w:rPr>
          <w:rFonts w:ascii="Arial" w:eastAsia="標楷體" w:hAnsi="Arial" w:cs="Arial"/>
          <w:b/>
          <w:sz w:val="28"/>
          <w:szCs w:val="28"/>
        </w:rPr>
        <w:t>同時也能學習</w:t>
      </w:r>
      <w:r w:rsidR="009F383C">
        <w:rPr>
          <w:rFonts w:ascii="Arial" w:eastAsia="標楷體" w:hAnsi="Arial" w:cs="Arial" w:hint="eastAsia"/>
          <w:b/>
          <w:sz w:val="28"/>
          <w:szCs w:val="28"/>
        </w:rPr>
        <w:t>當</w:t>
      </w:r>
      <w:r w:rsidR="005F41B0">
        <w:rPr>
          <w:rFonts w:ascii="Arial" w:eastAsia="標楷體" w:hAnsi="Arial" w:cs="Arial"/>
          <w:b/>
          <w:sz w:val="28"/>
          <w:szCs w:val="28"/>
        </w:rPr>
        <w:t>面臨危險</w:t>
      </w:r>
      <w:r w:rsidR="009F383C">
        <w:rPr>
          <w:rFonts w:ascii="Arial" w:eastAsia="標楷體" w:hAnsi="Arial" w:cs="Arial" w:hint="eastAsia"/>
          <w:b/>
          <w:sz w:val="28"/>
          <w:szCs w:val="28"/>
        </w:rPr>
        <w:t>情境</w:t>
      </w:r>
      <w:r w:rsidR="005F41B0">
        <w:rPr>
          <w:rFonts w:ascii="Arial" w:eastAsia="標楷體" w:hAnsi="Arial" w:cs="Arial"/>
          <w:b/>
          <w:sz w:val="28"/>
          <w:szCs w:val="28"/>
        </w:rPr>
        <w:t>時</w:t>
      </w:r>
      <w:r w:rsidR="005F41B0">
        <w:rPr>
          <w:rFonts w:ascii="Arial" w:eastAsia="標楷體" w:hAnsi="Arial" w:cs="Arial" w:hint="eastAsia"/>
          <w:b/>
          <w:sz w:val="28"/>
          <w:szCs w:val="28"/>
        </w:rPr>
        <w:t>，應有的逃生與救助知識</w:t>
      </w:r>
      <w:r w:rsidR="005F41B0" w:rsidRPr="005F41B0">
        <w:rPr>
          <w:rFonts w:ascii="Arial" w:eastAsia="標楷體" w:hAnsi="Arial" w:cs="Arial" w:hint="eastAsia"/>
          <w:b/>
          <w:sz w:val="28"/>
          <w:szCs w:val="28"/>
        </w:rPr>
        <w:t>。</w:t>
      </w:r>
    </w:p>
    <w:p w:rsidR="00872BAF" w:rsidRDefault="00161955" w:rsidP="005F41B0">
      <w:pPr>
        <w:spacing w:line="460" w:lineRule="exact"/>
        <w:ind w:left="841" w:hangingChars="300" w:hanging="841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七、</w:t>
      </w:r>
      <w:r w:rsidR="00872BAF">
        <w:rPr>
          <w:rFonts w:ascii="Arial" w:eastAsia="標楷體" w:hAnsi="Arial" w:cs="Arial" w:hint="eastAsia"/>
          <w:b/>
          <w:sz w:val="28"/>
          <w:szCs w:val="28"/>
        </w:rPr>
        <w:t>參考資源</w:t>
      </w:r>
      <w:r w:rsidR="00872BAF">
        <w:rPr>
          <w:rFonts w:ascii="Arial" w:eastAsia="標楷體" w:hAnsi="Arial" w:cs="Arial"/>
          <w:b/>
          <w:sz w:val="28"/>
          <w:szCs w:val="28"/>
        </w:rPr>
        <w:t>或參考網站：</w:t>
      </w:r>
    </w:p>
    <w:p w:rsidR="00C9586D" w:rsidRDefault="00C9586D" w:rsidP="00C9586D">
      <w:pPr>
        <w:spacing w:line="460" w:lineRule="exact"/>
        <w:ind w:left="840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（一）</w:t>
      </w:r>
      <w:r w:rsidR="00872BAF">
        <w:rPr>
          <w:rFonts w:ascii="Arial" w:eastAsia="標楷體" w:hAnsi="Arial" w:cs="Arial" w:hint="eastAsia"/>
          <w:sz w:val="28"/>
          <w:szCs w:val="28"/>
        </w:rPr>
        <w:t>參考資源</w:t>
      </w:r>
      <w:r w:rsidR="00872BAF">
        <w:rPr>
          <w:rFonts w:ascii="Arial" w:eastAsia="標楷體" w:hAnsi="Arial" w:cs="Arial"/>
          <w:sz w:val="28"/>
          <w:szCs w:val="28"/>
        </w:rPr>
        <w:t>：</w:t>
      </w:r>
      <w:r w:rsidR="00872BAF" w:rsidRPr="00872BAF">
        <w:rPr>
          <w:rFonts w:ascii="Arial" w:eastAsia="標楷體" w:hAnsi="Arial" w:cs="Arial"/>
          <w:sz w:val="28"/>
          <w:szCs w:val="28"/>
        </w:rPr>
        <w:t>災難</w:t>
      </w:r>
      <w:r w:rsidR="00872BAF">
        <w:rPr>
          <w:rFonts w:ascii="Arial" w:eastAsia="標楷體" w:hAnsi="Arial" w:cs="Arial" w:hint="eastAsia"/>
          <w:sz w:val="28"/>
          <w:szCs w:val="28"/>
        </w:rPr>
        <w:t>（</w:t>
      </w:r>
      <w:r w:rsidR="00872BAF" w:rsidRPr="00872BAF">
        <w:rPr>
          <w:rFonts w:ascii="Arial" w:eastAsia="標楷體" w:hAnsi="Arial" w:cs="Arial"/>
          <w:sz w:val="28"/>
          <w:szCs w:val="28"/>
        </w:rPr>
        <w:t>或創傷</w:t>
      </w:r>
      <w:r w:rsidR="00872BAF">
        <w:rPr>
          <w:rFonts w:ascii="Arial" w:eastAsia="標楷體" w:hAnsi="Arial" w:cs="Arial" w:hint="eastAsia"/>
          <w:sz w:val="28"/>
          <w:szCs w:val="28"/>
        </w:rPr>
        <w:t>）</w:t>
      </w:r>
      <w:r w:rsidR="00872BAF" w:rsidRPr="00872BAF">
        <w:rPr>
          <w:rFonts w:ascii="Arial" w:eastAsia="標楷體" w:hAnsi="Arial" w:cs="Arial"/>
          <w:sz w:val="28"/>
          <w:szCs w:val="28"/>
        </w:rPr>
        <w:t>後學校諮商與輔導工作參考手冊</w:t>
      </w:r>
      <w:r w:rsidR="00872BAF">
        <w:rPr>
          <w:rFonts w:ascii="Arial" w:eastAsia="標楷體" w:hAnsi="Arial" w:cs="Arial" w:hint="eastAsia"/>
          <w:sz w:val="28"/>
          <w:szCs w:val="28"/>
        </w:rPr>
        <w:t>（</w:t>
      </w:r>
      <w:hyperlink r:id="rId6" w:history="1">
        <w:r w:rsidR="00872BAF" w:rsidRPr="00D17203">
          <w:rPr>
            <w:rStyle w:val="a4"/>
            <w:rFonts w:ascii="Arial" w:eastAsia="標楷體" w:hAnsi="Arial" w:cs="Arial"/>
            <w:sz w:val="28"/>
            <w:szCs w:val="28"/>
          </w:rPr>
          <w:t>http://www.guide.edu.tw/molake_show.php?id=59</w:t>
        </w:r>
      </w:hyperlink>
      <w:r w:rsidR="00872BAF">
        <w:rPr>
          <w:rFonts w:ascii="Arial" w:eastAsia="標楷體" w:hAnsi="Arial" w:cs="Arial" w:hint="eastAsia"/>
          <w:sz w:val="28"/>
          <w:szCs w:val="28"/>
        </w:rPr>
        <w:t>），可至</w:t>
      </w:r>
      <w:r w:rsidR="00872BAF">
        <w:rPr>
          <w:rFonts w:ascii="Arial" w:eastAsia="標楷體" w:hAnsi="Arial" w:cs="Arial"/>
          <w:sz w:val="28"/>
          <w:szCs w:val="28"/>
        </w:rPr>
        <w:t>教育部學生輔導資訊網下載</w:t>
      </w:r>
      <w:r w:rsidR="00872BAF">
        <w:rPr>
          <w:rFonts w:ascii="Arial" w:eastAsia="標楷體" w:hAnsi="Arial" w:cs="Arial" w:hint="eastAsia"/>
          <w:sz w:val="28"/>
          <w:szCs w:val="28"/>
        </w:rPr>
        <w:t>。</w:t>
      </w:r>
    </w:p>
    <w:p w:rsidR="00535754" w:rsidRDefault="00C9586D" w:rsidP="00C9586D">
      <w:pPr>
        <w:spacing w:line="460" w:lineRule="exact"/>
        <w:ind w:left="840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（二）</w:t>
      </w:r>
      <w:r w:rsidR="00535754">
        <w:rPr>
          <w:rFonts w:ascii="Arial" w:eastAsia="標楷體" w:hAnsi="Arial" w:cs="Arial"/>
          <w:sz w:val="28"/>
          <w:szCs w:val="28"/>
        </w:rPr>
        <w:t>參考網站：</w:t>
      </w:r>
    </w:p>
    <w:p w:rsidR="00C9586D" w:rsidRDefault="00535754" w:rsidP="00C9586D">
      <w:pPr>
        <w:spacing w:line="460" w:lineRule="exact"/>
        <w:ind w:leftChars="350" w:left="1260" w:hangingChars="150" w:hanging="4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1</w:t>
      </w:r>
      <w:r w:rsidR="00C9586D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臺北市諮商心理師公會：</w:t>
      </w:r>
      <w:hyperlink r:id="rId7" w:history="1">
        <w:r w:rsidRPr="00D17203">
          <w:rPr>
            <w:rStyle w:val="a4"/>
            <w:rFonts w:ascii="Arial" w:eastAsia="標楷體" w:hAnsi="Arial" w:cs="Arial"/>
            <w:sz w:val="28"/>
            <w:szCs w:val="28"/>
          </w:rPr>
          <w:t>http://www.twtcpa.org.tw/news_detail.php?nid=14658</w:t>
        </w:r>
      </w:hyperlink>
      <w:r>
        <w:rPr>
          <w:rFonts w:ascii="Arial" w:eastAsia="標楷體" w:hAnsi="Arial" w:cs="Arial" w:hint="eastAsia"/>
          <w:sz w:val="28"/>
          <w:szCs w:val="28"/>
        </w:rPr>
        <w:t>。</w:t>
      </w:r>
    </w:p>
    <w:p w:rsidR="00535754" w:rsidRPr="00535754" w:rsidRDefault="00535754" w:rsidP="00C9586D">
      <w:pPr>
        <w:spacing w:line="460" w:lineRule="exact"/>
        <w:ind w:leftChars="350" w:left="1260" w:hangingChars="150" w:hanging="4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2</w:t>
      </w:r>
      <w:r w:rsidR="00C9586D">
        <w:rPr>
          <w:rFonts w:ascii="Arial" w:eastAsia="標楷體" w:hAnsi="Arial" w:cs="Arial" w:hint="eastAsia"/>
          <w:sz w:val="28"/>
          <w:szCs w:val="28"/>
        </w:rPr>
        <w:t>、</w:t>
      </w:r>
      <w:r w:rsidR="000605DC">
        <w:rPr>
          <w:rFonts w:ascii="Arial" w:eastAsia="標楷體" w:hAnsi="Arial" w:cs="Arial" w:hint="eastAsia"/>
          <w:sz w:val="28"/>
          <w:szCs w:val="28"/>
        </w:rPr>
        <w:t>陽光社會福利基金會：</w:t>
      </w:r>
      <w:hyperlink r:id="rId8" w:history="1">
        <w:r w:rsidR="000605DC" w:rsidRPr="00D17203">
          <w:rPr>
            <w:rStyle w:val="a4"/>
            <w:rFonts w:ascii="Arial" w:eastAsia="標楷體" w:hAnsi="Arial" w:cs="Arial"/>
            <w:sz w:val="28"/>
            <w:szCs w:val="28"/>
          </w:rPr>
          <w:t>http://www.sunshine.org.tw/1040627/</w:t>
        </w:r>
      </w:hyperlink>
      <w:r w:rsidR="000605DC">
        <w:rPr>
          <w:rFonts w:ascii="Arial" w:eastAsia="標楷體" w:hAnsi="Arial" w:cs="Arial" w:hint="eastAsia"/>
          <w:sz w:val="28"/>
          <w:szCs w:val="28"/>
        </w:rPr>
        <w:t>。</w:t>
      </w:r>
    </w:p>
    <w:p w:rsidR="00872BAF" w:rsidRPr="00872BAF" w:rsidRDefault="00872BAF" w:rsidP="005F41B0">
      <w:pPr>
        <w:spacing w:line="460" w:lineRule="exact"/>
        <w:ind w:left="841" w:hangingChars="300" w:hanging="841"/>
        <w:rPr>
          <w:rFonts w:ascii="Arial" w:eastAsia="標楷體" w:hAnsi="Arial" w:cs="Arial"/>
          <w:b/>
          <w:sz w:val="28"/>
          <w:szCs w:val="28"/>
        </w:rPr>
      </w:pPr>
    </w:p>
    <w:sectPr w:rsidR="00872BAF" w:rsidRPr="00872BAF" w:rsidSect="007169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02" w:rsidRDefault="00380E02" w:rsidP="00957ECC">
      <w:r>
        <w:separator/>
      </w:r>
    </w:p>
  </w:endnote>
  <w:endnote w:type="continuationSeparator" w:id="0">
    <w:p w:rsidR="00380E02" w:rsidRDefault="00380E02" w:rsidP="0095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02" w:rsidRDefault="00380E02" w:rsidP="00957ECC">
      <w:r>
        <w:separator/>
      </w:r>
    </w:p>
  </w:footnote>
  <w:footnote w:type="continuationSeparator" w:id="0">
    <w:p w:rsidR="00380E02" w:rsidRDefault="00380E02" w:rsidP="0095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5E"/>
    <w:rsid w:val="000605DC"/>
    <w:rsid w:val="00124942"/>
    <w:rsid w:val="00161955"/>
    <w:rsid w:val="001B4E4E"/>
    <w:rsid w:val="001C3A53"/>
    <w:rsid w:val="00232254"/>
    <w:rsid w:val="00232302"/>
    <w:rsid w:val="0028648A"/>
    <w:rsid w:val="002C1BDA"/>
    <w:rsid w:val="002D41FF"/>
    <w:rsid w:val="00380E02"/>
    <w:rsid w:val="003E7F91"/>
    <w:rsid w:val="00407297"/>
    <w:rsid w:val="00535754"/>
    <w:rsid w:val="00591987"/>
    <w:rsid w:val="00596ED1"/>
    <w:rsid w:val="005C1365"/>
    <w:rsid w:val="005F1466"/>
    <w:rsid w:val="005F41B0"/>
    <w:rsid w:val="007169FA"/>
    <w:rsid w:val="007525CF"/>
    <w:rsid w:val="00850969"/>
    <w:rsid w:val="00872BAF"/>
    <w:rsid w:val="00904C5E"/>
    <w:rsid w:val="009352D4"/>
    <w:rsid w:val="00951C66"/>
    <w:rsid w:val="00957ECC"/>
    <w:rsid w:val="009F383C"/>
    <w:rsid w:val="00A23A58"/>
    <w:rsid w:val="00A367AC"/>
    <w:rsid w:val="00A87E42"/>
    <w:rsid w:val="00A9630B"/>
    <w:rsid w:val="00B1017F"/>
    <w:rsid w:val="00BD383D"/>
    <w:rsid w:val="00BE2EB6"/>
    <w:rsid w:val="00BF1080"/>
    <w:rsid w:val="00C149CA"/>
    <w:rsid w:val="00C63429"/>
    <w:rsid w:val="00C9586D"/>
    <w:rsid w:val="00CB03AD"/>
    <w:rsid w:val="00D71226"/>
    <w:rsid w:val="00E670A2"/>
    <w:rsid w:val="00EB2AC7"/>
    <w:rsid w:val="00E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97C5CE-B626-4EE9-B4A4-AF53227C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91"/>
    <w:pPr>
      <w:ind w:leftChars="200" w:left="480"/>
    </w:pPr>
  </w:style>
  <w:style w:type="character" w:styleId="a4">
    <w:name w:val="Hyperlink"/>
    <w:basedOn w:val="a0"/>
    <w:uiPriority w:val="99"/>
    <w:unhideWhenUsed/>
    <w:rsid w:val="00872B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19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7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7E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7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7E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shine.org.tw/10406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tcpa.org.tw/news_detail.php?nid=14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ide.edu.tw/molake_show.php?id=5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1423</Characters>
  <Application>Microsoft Office Word</Application>
  <DocSecurity>4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Wang</cp:lastModifiedBy>
  <cp:revision>2</cp:revision>
  <cp:lastPrinted>2015-06-30T03:41:00Z</cp:lastPrinted>
  <dcterms:created xsi:type="dcterms:W3CDTF">2015-07-01T23:31:00Z</dcterms:created>
  <dcterms:modified xsi:type="dcterms:W3CDTF">2015-07-01T23:31:00Z</dcterms:modified>
</cp:coreProperties>
</file>